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26" w:rsidRDefault="002F2436">
      <w:pPr>
        <w:pStyle w:val="BodyTex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56.05pt;margin-top:-8.25pt;width:754.3pt;height:45.2pt;z-index:251660800" filled="f" stroked="f">
            <v:textbox style="mso-next-textbox:#_x0000_s1037">
              <w:txbxContent>
                <w:p w:rsidR="00267C26" w:rsidRPr="003F36F6" w:rsidRDefault="00E57B05">
                  <w:pPr>
                    <w:jc w:val="center"/>
                    <w:rPr>
                      <w:rFonts w:ascii="Algerian" w:hAnsi="Algerian" w:cs="Arial"/>
                      <w:b/>
                      <w:bCs/>
                      <w:sz w:val="56"/>
                    </w:rPr>
                  </w:pPr>
                  <w:r>
                    <w:rPr>
                      <w:rFonts w:ascii="Algerian" w:hAnsi="Algerian" w:cs="Arial"/>
                      <w:b/>
                      <w:bCs/>
                      <w:sz w:val="56"/>
                    </w:rPr>
                    <w:t>History of U.S. Public Education 1650-1799</w:t>
                  </w:r>
                </w:p>
              </w:txbxContent>
            </v:textbox>
            <w10:wrap type="square"/>
          </v:shape>
        </w:pict>
      </w:r>
      <w: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33" type="#_x0000_t79" style="position:absolute;left:0;text-align:left;margin-left:72.75pt;margin-top:273.2pt;width:70.5pt;height:117.75pt;z-index:251657728" filled="f">
            <v:textbox style="mso-next-textbox:#_x0000_s1033">
              <w:txbxContent>
                <w:p w:rsidR="00267C26" w:rsidRPr="003F36F6" w:rsidRDefault="00E57B05" w:rsidP="003F36F6">
                  <w:r>
                    <w:t>The first public library law was created in South Carolina.</w:t>
                  </w:r>
                </w:p>
              </w:txbxContent>
            </v:textbox>
            <w10:wrap type="topAndBottom"/>
          </v:shape>
        </w:pict>
      </w:r>
      <w:r>
        <w:pict>
          <v:shape id="_x0000_s1035" type="#_x0000_t79" style="position:absolute;left:0;text-align:left;margin-left:220.05pt;margin-top:268.7pt;width:105.45pt;height:120.55pt;z-index:251659776" filled="f">
            <v:textbox style="mso-next-textbox:#_x0000_s1035">
              <w:txbxContent>
                <w:p w:rsidR="00267C26" w:rsidRPr="003F36F6" w:rsidRDefault="00E57B05" w:rsidP="003F36F6">
                  <w:r>
                    <w:t>School was accessible to the Northern, rich, and white men. Reading a, writing and arithmetic were the focus</w:t>
                  </w:r>
                </w:p>
              </w:txbxContent>
            </v:textbox>
            <w10:wrap type="topAndBottom"/>
          </v:shape>
        </w:pict>
      </w:r>
      <w:r>
        <w:pict>
          <v:shape id="_x0000_s1034" type="#_x0000_t79" style="position:absolute;left:0;text-align:left;margin-left:429.3pt;margin-top:273.2pt;width:88.95pt;height:120pt;z-index:251658752" filled="f">
            <v:textbox style="mso-next-textbox:#_x0000_s1034">
              <w:txbxContent>
                <w:p w:rsidR="00267C26" w:rsidRPr="003F36F6" w:rsidRDefault="00E57B05" w:rsidP="003F36F6">
                  <w:r>
                    <w:t>Schooling was focused in the homes with the parents and was structured around religion.</w:t>
                  </w:r>
                </w:p>
              </w:txbxContent>
            </v:textbox>
            <w10:wrap type="topAndBottom"/>
          </v:shape>
        </w:pict>
      </w:r>
      <w:r>
        <w:pict>
          <v:rect id="_x0000_s1029" style="position:absolute;left:0;text-align:left;margin-left:4.05pt;margin-top:234.2pt;width:535.95pt;height:23.25pt;z-index:251653632" fillcolor="#cfc">
            <v:textbox style="mso-next-textbox:#_x0000_s1029">
              <w:txbxContent>
                <w:tbl>
                  <w:tblPr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shd w:val="clear" w:color="auto" w:fill="000000" w:themeFill="text1"/>
                    <w:tblLook w:val="0000"/>
                  </w:tblPr>
                  <w:tblGrid>
                    <w:gridCol w:w="1704"/>
                    <w:gridCol w:w="1489"/>
                    <w:gridCol w:w="1535"/>
                    <w:gridCol w:w="1588"/>
                    <w:gridCol w:w="1645"/>
                    <w:gridCol w:w="2670"/>
                  </w:tblGrid>
                  <w:tr w:rsidR="00E57B05" w:rsidRPr="003F36F6" w:rsidTr="00E57B05">
                    <w:tc>
                      <w:tcPr>
                        <w:tcW w:w="1705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1650-1674</w:t>
                        </w:r>
                      </w:p>
                    </w:tc>
                    <w:tc>
                      <w:tcPr>
                        <w:tcW w:w="1490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1700</w:t>
                        </w:r>
                      </w:p>
                    </w:tc>
                    <w:tc>
                      <w:tcPr>
                        <w:tcW w:w="1536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1708</w:t>
                        </w:r>
                      </w:p>
                    </w:tc>
                    <w:tc>
                      <w:tcPr>
                        <w:tcW w:w="1589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1725-1750</w:t>
                        </w:r>
                      </w:p>
                    </w:tc>
                    <w:tc>
                      <w:tcPr>
                        <w:tcW w:w="1646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       1750</w:t>
                        </w:r>
                      </w:p>
                    </w:tc>
                    <w:tc>
                      <w:tcPr>
                        <w:tcW w:w="2672" w:type="dxa"/>
                        <w:shd w:val="clear" w:color="auto" w:fill="000000" w:themeFill="text1"/>
                        <w:vAlign w:val="center"/>
                      </w:tcPr>
                      <w:p w:rsidR="00E57B05" w:rsidRPr="003F36F6" w:rsidRDefault="00E57B05" w:rsidP="00E57B05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             1750-1774</w:t>
                        </w:r>
                      </w:p>
                    </w:tc>
                  </w:tr>
                </w:tbl>
                <w:p w:rsidR="00267C26" w:rsidRPr="003F36F6" w:rsidRDefault="00267C26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  <w10:wrap type="square"/>
          </v:rect>
        </w:pict>
      </w:r>
      <w: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30" type="#_x0000_t80" style="position:absolute;left:0;text-align:left;margin-left:325.5pt;margin-top:106.5pt;width:84pt;height:111.75pt;z-index:251654656" filled="f">
            <v:textbox style="mso-next-textbox:#_x0000_s1030">
              <w:txbxContent>
                <w:p w:rsidR="00267C26" w:rsidRPr="003F36F6" w:rsidRDefault="00E57B05" w:rsidP="003F36F6">
                  <w:r>
                    <w:t>75% of men and 65% of women were literate in the New England colonies.</w:t>
                  </w:r>
                </w:p>
              </w:txbxContent>
            </v:textbox>
            <w10:wrap type="topAndBottom"/>
          </v:shape>
        </w:pict>
      </w:r>
      <w:r w:rsidR="00E57B05"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-1447800</wp:posOffset>
            </wp:positionH>
            <wp:positionV relativeFrom="paragraph">
              <wp:posOffset>-1352550</wp:posOffset>
            </wp:positionV>
            <wp:extent cx="10531475" cy="8677275"/>
            <wp:effectExtent l="19050" t="0" r="317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D0C084"/>
                        </a:clrFrom>
                        <a:clrTo>
                          <a:srgbClr val="D0C084">
                            <a:alpha val="0"/>
                          </a:srgbClr>
                        </a:clrTo>
                      </a:clrChange>
                      <a:lum bright="70000"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1475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pict>
          <v:shape id="_x0000_s1031" type="#_x0000_t80" style="position:absolute;left:0;text-align:left;margin-left:132.75pt;margin-top:106.5pt;width:113.7pt;height:115.5pt;z-index:251655680;mso-position-horizontal-relative:text;mso-position-vertical-relative:text" filled="f">
            <v:textbox style="mso-next-textbox:#_x0000_s1031">
              <w:txbxContent>
                <w:p w:rsidR="00267C26" w:rsidRPr="003F36F6" w:rsidRDefault="00E57B05" w:rsidP="003F36F6">
                  <w:r>
                    <w:t>John Leverett was the first non-Clergyman president of Harvard College. Marked a movement away from Puritanism</w:t>
                  </w:r>
                </w:p>
              </w:txbxContent>
            </v:textbox>
            <w10:wrap type="topAndBottom"/>
          </v:shape>
        </w:pict>
      </w:r>
      <w:r>
        <w:pict>
          <v:shape id="_x0000_s1032" type="#_x0000_t80" style="position:absolute;left:0;text-align:left;margin-left:-4.95pt;margin-top:106.5pt;width:90.45pt;height:127.7pt;z-index:251656704;mso-position-horizontal-relative:text;mso-position-vertical-relative:text" filled="f">
            <v:textbox style="mso-next-textbox:#_x0000_s1032">
              <w:txbxContent>
                <w:p w:rsidR="00267C26" w:rsidRPr="003F36F6" w:rsidRDefault="00E57B05" w:rsidP="003F36F6">
                  <w:r>
                    <w:t>School was for boys only and was focused on learning religion and the law of the common wealth.</w:t>
                  </w:r>
                </w:p>
              </w:txbxContent>
            </v:textbox>
            <w10:wrap type="topAndBottom"/>
          </v:shape>
        </w:pict>
      </w:r>
      <w:r w:rsidRPr="002F2436">
        <w:rPr>
          <w:noProof/>
          <w:lang w:val="en-CA" w:eastAsia="en-CA"/>
        </w:rPr>
        <w:pict>
          <v:shape id="_x0000_s1039" type="#_x0000_t202" style="position:absolute;left:0;text-align:left;margin-left:454.05pt;margin-top:470.25pt;width:236.7pt;height:33pt;z-index:251664896;mso-position-horizontal-relative:text;mso-position-vertical-relative:text" filled="f" stroked="f">
            <v:textbox>
              <w:txbxContent>
                <w:p w:rsidR="00E37D90" w:rsidRPr="00E57B05" w:rsidRDefault="00E57B05" w:rsidP="00E37D90">
                  <w:pPr>
                    <w:jc w:val="right"/>
                    <w:rPr>
                      <w:sz w:val="28"/>
                      <w:szCs w:val="28"/>
                      <w:lang w:val="en-CA"/>
                    </w:rPr>
                  </w:pPr>
                  <w:r w:rsidRPr="00E57B05">
                    <w:rPr>
                      <w:sz w:val="28"/>
                      <w:szCs w:val="28"/>
                      <w:lang w:val="en-CA"/>
                    </w:rPr>
                    <w:t>Mathes, Whitford, Burgess, Selis</w:t>
                  </w:r>
                </w:p>
              </w:txbxContent>
            </v:textbox>
          </v:shape>
        </w:pict>
      </w:r>
    </w:p>
    <w:sectPr w:rsidR="00267C26" w:rsidSect="006349DD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C76"/>
    <w:multiLevelType w:val="hybridMultilevel"/>
    <w:tmpl w:val="A7FE534E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7B05"/>
    <w:rsid w:val="001411D0"/>
    <w:rsid w:val="00171539"/>
    <w:rsid w:val="00200BBD"/>
    <w:rsid w:val="00267C26"/>
    <w:rsid w:val="002F2436"/>
    <w:rsid w:val="00376445"/>
    <w:rsid w:val="003F36F6"/>
    <w:rsid w:val="00545427"/>
    <w:rsid w:val="006349DD"/>
    <w:rsid w:val="0087464E"/>
    <w:rsid w:val="00CB49BD"/>
    <w:rsid w:val="00E37D90"/>
    <w:rsid w:val="00E5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9DD"/>
    <w:pPr>
      <w:spacing w:after="12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349DD"/>
    <w:pPr>
      <w:jc w:val="center"/>
    </w:pPr>
  </w:style>
  <w:style w:type="paragraph" w:styleId="Title">
    <w:name w:val="Title"/>
    <w:basedOn w:val="Normal"/>
    <w:qFormat/>
    <w:rsid w:val="006349DD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ndsayg\Application%20Data\Microsoft\Templates\TP03000577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E564E66-050A-402A-939A-37520CC77C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TP030005774.dotx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lindsayg</dc:creator>
  <cp:keywords/>
  <dc:description/>
  <cp:lastModifiedBy>lindsayg</cp:lastModifiedBy>
  <cp:revision>2</cp:revision>
  <cp:lastPrinted>2001-05-29T16:59:00Z</cp:lastPrinted>
  <dcterms:created xsi:type="dcterms:W3CDTF">2011-07-26T19:48:00Z</dcterms:created>
  <dcterms:modified xsi:type="dcterms:W3CDTF">2011-07-26T19:48:00Z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TC300057749990</vt:lpwstr>
  </property>
</Properties>
</file>